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67" w:rsidRPr="00FD7FA3" w:rsidRDefault="00D42E9D" w:rsidP="00FD7FA3">
      <w:pPr>
        <w:pStyle w:val="11"/>
        <w:jc w:val="center"/>
        <w:rPr>
          <w:rFonts w:ascii="Times New Roman" w:hAnsi="Times New Roman" w:cs="Times New Roman"/>
        </w:rPr>
      </w:pPr>
      <w:r w:rsidRPr="00FD7FA3">
        <w:rPr>
          <w:rFonts w:ascii="Times New Roman" w:hAnsi="Times New Roman" w:cs="Times New Roman"/>
        </w:rPr>
        <w:t>ПОКАЗАТЕЛИ ДОСТУПНОСТИ И КАЧЕСТВА МЕДИЦИНСКОЙ ПОМОЩИ ПО ИТОГАМ РАБОТЫ</w:t>
      </w:r>
    </w:p>
    <w:p w:rsidR="00F73067" w:rsidRDefault="00D42E9D" w:rsidP="00FD7FA3">
      <w:pPr>
        <w:pStyle w:val="11"/>
        <w:jc w:val="center"/>
        <w:rPr>
          <w:rFonts w:ascii="Times New Roman" w:hAnsi="Times New Roman" w:cs="Times New Roman"/>
        </w:rPr>
      </w:pPr>
      <w:r w:rsidRPr="00FD7FA3">
        <w:rPr>
          <w:rFonts w:ascii="Times New Roman" w:hAnsi="Times New Roman" w:cs="Times New Roman"/>
        </w:rPr>
        <w:t xml:space="preserve">ОБУЗ «ГКБ №3 г. ИВАНОВА» </w:t>
      </w:r>
      <w:r w:rsidR="00FD7FA3" w:rsidRPr="00FD7FA3">
        <w:rPr>
          <w:rFonts w:ascii="Times New Roman" w:hAnsi="Times New Roman" w:cs="Times New Roman"/>
        </w:rPr>
        <w:t xml:space="preserve">за </w:t>
      </w:r>
      <w:r w:rsidRPr="00FD7FA3">
        <w:rPr>
          <w:rFonts w:ascii="Times New Roman" w:hAnsi="Times New Roman" w:cs="Times New Roman"/>
        </w:rPr>
        <w:t>20</w:t>
      </w:r>
      <w:r w:rsidR="00FD7FA3" w:rsidRPr="00FD7FA3">
        <w:rPr>
          <w:rFonts w:ascii="Times New Roman" w:hAnsi="Times New Roman" w:cs="Times New Roman"/>
        </w:rPr>
        <w:t>22</w:t>
      </w:r>
      <w:r w:rsidRPr="00FD7FA3">
        <w:rPr>
          <w:rFonts w:ascii="Times New Roman" w:hAnsi="Times New Roman" w:cs="Times New Roman"/>
        </w:rPr>
        <w:t>г</w:t>
      </w:r>
    </w:p>
    <w:p w:rsidR="00FD7FA3" w:rsidRPr="00FD7FA3" w:rsidRDefault="00FD7FA3" w:rsidP="00FD7FA3">
      <w:pPr>
        <w:pStyle w:val="11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3"/>
        <w:gridCol w:w="2578"/>
        <w:gridCol w:w="2669"/>
      </w:tblGrid>
      <w:tr w:rsidR="00F73067" w:rsidRPr="00FD7FA3">
        <w:trPr>
          <w:trHeight w:val="121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ФАКТИЧЕСКОЕ ВЫПОЛНЕНИЕ</w:t>
            </w:r>
          </w:p>
        </w:tc>
      </w:tr>
      <w:tr w:rsidR="00F73067" w:rsidRPr="00FD7FA3">
        <w:trPr>
          <w:trHeight w:val="145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067" w:rsidRPr="00FD7FA3" w:rsidRDefault="00D42E9D" w:rsidP="00FD7FA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Выполнение норматива объема амбулаторно-поликлинической медицинской помощи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067" w:rsidRPr="00FD7FA3" w:rsidRDefault="00FD7FA3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D42E9D" w:rsidRPr="00FD7FA3">
              <w:rPr>
                <w:rFonts w:ascii="Times New Roman" w:hAnsi="Times New Roman" w:cs="Times New Roman"/>
              </w:rPr>
              <w:t>%</w:t>
            </w:r>
          </w:p>
        </w:tc>
      </w:tr>
      <w:tr w:rsidR="00F73067" w:rsidRPr="00FD7FA3">
        <w:trPr>
          <w:trHeight w:val="120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Выполнение норматива объема стационарной помощи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067" w:rsidRPr="00FD7FA3" w:rsidRDefault="00BF74E3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bookmarkStart w:id="0" w:name="_GoBack"/>
            <w:bookmarkEnd w:id="0"/>
            <w:r w:rsidR="00FD7FA3">
              <w:rPr>
                <w:rFonts w:ascii="Times New Roman" w:hAnsi="Times New Roman" w:cs="Times New Roman"/>
              </w:rPr>
              <w:t>5</w:t>
            </w:r>
            <w:r w:rsidR="00D42E9D" w:rsidRPr="00FD7FA3">
              <w:rPr>
                <w:rFonts w:ascii="Times New Roman" w:hAnsi="Times New Roman" w:cs="Times New Roman"/>
              </w:rPr>
              <w:t>%</w:t>
            </w:r>
          </w:p>
        </w:tc>
      </w:tr>
      <w:tr w:rsidR="00F73067" w:rsidRPr="00FD7FA3">
        <w:trPr>
          <w:trHeight w:val="88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Длительность ожидания приема врача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FD7FA3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30 мин</w:t>
            </w:r>
          </w:p>
        </w:tc>
      </w:tr>
      <w:tr w:rsidR="00F73067" w:rsidRPr="00FD7FA3">
        <w:trPr>
          <w:trHeight w:val="120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Длительность ожидания плановой госпитализации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FD7FA3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42E9D" w:rsidRPr="00FD7FA3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1</w:t>
            </w:r>
            <w:r w:rsidR="00FD7FA3">
              <w:rPr>
                <w:rFonts w:ascii="Times New Roman" w:hAnsi="Times New Roman" w:cs="Times New Roman"/>
              </w:rPr>
              <w:t>4</w:t>
            </w:r>
            <w:r w:rsidRPr="00FD7FA3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F73067" w:rsidRPr="00FD7FA3">
        <w:trPr>
          <w:trHeight w:val="898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Среднегодовая занятость койки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FD7FA3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067" w:rsidRPr="00FD7FA3" w:rsidRDefault="00FD7FA3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F73067" w:rsidRPr="00FD7FA3">
        <w:trPr>
          <w:trHeight w:val="145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Доля лиц на одном терапевтическом участке, находящихся под диспансерным наблюдением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30%</w:t>
            </w:r>
          </w:p>
        </w:tc>
      </w:tr>
      <w:tr w:rsidR="00F73067" w:rsidRPr="00FD7FA3">
        <w:trPr>
          <w:trHeight w:val="120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Длительность ожидания пациентами лабораторных исследований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FD7FA3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42E9D" w:rsidRPr="00FD7FA3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067" w:rsidRPr="00FD7FA3" w:rsidRDefault="00FD7FA3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42E9D" w:rsidRPr="00FD7FA3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F73067" w:rsidRPr="00FD7FA3">
        <w:trPr>
          <w:trHeight w:val="120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Длительность ожидания пациентами инструментальных исследований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1</w:t>
            </w:r>
            <w:r w:rsidR="00FD7FA3">
              <w:rPr>
                <w:rFonts w:ascii="Times New Roman" w:hAnsi="Times New Roman" w:cs="Times New Roman"/>
              </w:rPr>
              <w:t>4</w:t>
            </w:r>
            <w:r w:rsidRPr="00FD7FA3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1</w:t>
            </w:r>
            <w:r w:rsidR="00FD7FA3">
              <w:rPr>
                <w:rFonts w:ascii="Times New Roman" w:hAnsi="Times New Roman" w:cs="Times New Roman"/>
              </w:rPr>
              <w:t>4</w:t>
            </w:r>
            <w:r w:rsidRPr="00FD7FA3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F73067" w:rsidRPr="00FD7FA3">
        <w:trPr>
          <w:trHeight w:val="121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7" w:rsidRPr="00FD7FA3" w:rsidRDefault="00FD7FA3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42E9D" w:rsidRPr="00FD7FA3">
              <w:rPr>
                <w:rFonts w:ascii="Times New Roman" w:hAnsi="Times New Roman" w:cs="Times New Roman"/>
              </w:rPr>
              <w:t>%</w:t>
            </w:r>
          </w:p>
        </w:tc>
      </w:tr>
      <w:tr w:rsidR="00F73067" w:rsidRPr="00FD7FA3">
        <w:trPr>
          <w:trHeight w:val="2126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067" w:rsidRPr="00FD7FA3" w:rsidRDefault="00D42E9D" w:rsidP="00FD7FA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lastRenderedPageBreak/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067" w:rsidRPr="00FD7FA3" w:rsidRDefault="00FD7FA3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42E9D" w:rsidRPr="00FD7FA3">
              <w:rPr>
                <w:rFonts w:ascii="Times New Roman" w:hAnsi="Times New Roman" w:cs="Times New Roman"/>
              </w:rPr>
              <w:t>%</w:t>
            </w:r>
          </w:p>
        </w:tc>
      </w:tr>
      <w:tr w:rsidR="00F73067" w:rsidRPr="00FD7FA3">
        <w:trPr>
          <w:trHeight w:val="278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067" w:rsidRPr="00FD7FA3" w:rsidRDefault="00D42E9D" w:rsidP="00FD7FA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Доля пациентов с острыми цереброваскулярными болезнями, госпитализированных в первые 4,5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067" w:rsidRPr="00FD7FA3" w:rsidRDefault="00FD7FA3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42E9D" w:rsidRPr="00FD7FA3">
              <w:rPr>
                <w:rFonts w:ascii="Times New Roman" w:hAnsi="Times New Roman" w:cs="Times New Roman"/>
              </w:rPr>
              <w:t>%</w:t>
            </w:r>
          </w:p>
        </w:tc>
      </w:tr>
      <w:tr w:rsidR="00F73067" w:rsidRPr="00FD7FA3">
        <w:trPr>
          <w:trHeight w:val="2458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067" w:rsidRPr="00FD7FA3" w:rsidRDefault="00D42E9D" w:rsidP="00FD7FA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067" w:rsidRPr="00FD7FA3" w:rsidRDefault="00D42E9D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7FA3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067" w:rsidRPr="00FD7FA3" w:rsidRDefault="00FD7FA3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  <w:r w:rsidR="00D42E9D" w:rsidRPr="00FD7FA3">
              <w:rPr>
                <w:rFonts w:ascii="Times New Roman" w:hAnsi="Times New Roman" w:cs="Times New Roman"/>
              </w:rPr>
              <w:t>%</w:t>
            </w:r>
          </w:p>
        </w:tc>
      </w:tr>
      <w:tr w:rsidR="00F73067" w:rsidRPr="00FD7FA3">
        <w:trPr>
          <w:trHeight w:val="146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067" w:rsidRPr="00BF74E3" w:rsidRDefault="00D42E9D" w:rsidP="00FD7FA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F74E3">
              <w:rPr>
                <w:rFonts w:ascii="Times New Roman" w:hAnsi="Times New Roman" w:cs="Times New Roman"/>
              </w:rPr>
              <w:t>Удовлетворенность населения медицинской помощью</w:t>
            </w:r>
            <w:r w:rsidR="00FD7FA3" w:rsidRPr="00BF74E3">
              <w:rPr>
                <w:rFonts w:ascii="Times New Roman" w:hAnsi="Times New Roman" w:cs="Times New Roman"/>
              </w:rPr>
              <w:t xml:space="preserve"> </w:t>
            </w:r>
            <w:r w:rsidRPr="00BF74E3">
              <w:rPr>
                <w:rFonts w:ascii="Times New Roman" w:hAnsi="Times New Roman" w:cs="Times New Roman"/>
              </w:rPr>
              <w:t>(процентов от числа опрошенных)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067" w:rsidRPr="00BF74E3" w:rsidRDefault="00BF74E3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74E3">
              <w:rPr>
                <w:rFonts w:ascii="Times New Roman" w:hAnsi="Times New Roman" w:cs="Times New Roman"/>
              </w:rPr>
              <w:t>55</w:t>
            </w:r>
            <w:r w:rsidR="00D42E9D" w:rsidRPr="00BF7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7" w:rsidRPr="00BF74E3" w:rsidRDefault="00BF74E3" w:rsidP="00FD7FA3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74E3">
              <w:rPr>
                <w:rFonts w:ascii="Times New Roman" w:hAnsi="Times New Roman" w:cs="Times New Roman"/>
              </w:rPr>
              <w:t>52</w:t>
            </w:r>
            <w:r w:rsidR="00D42E9D" w:rsidRPr="00BF74E3">
              <w:rPr>
                <w:rFonts w:ascii="Times New Roman" w:hAnsi="Times New Roman" w:cs="Times New Roman"/>
              </w:rPr>
              <w:t>%</w:t>
            </w:r>
          </w:p>
        </w:tc>
      </w:tr>
    </w:tbl>
    <w:p w:rsidR="00D42E9D" w:rsidRPr="00FD7FA3" w:rsidRDefault="00D42E9D" w:rsidP="00FD7FA3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D42E9D" w:rsidRPr="00FD7FA3">
      <w:pgSz w:w="11909" w:h="16840"/>
      <w:pgMar w:top="529" w:right="578" w:bottom="1702" w:left="1110" w:header="101" w:footer="12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B4" w:rsidRDefault="001303B4">
      <w:r>
        <w:separator/>
      </w:r>
    </w:p>
  </w:endnote>
  <w:endnote w:type="continuationSeparator" w:id="0">
    <w:p w:rsidR="001303B4" w:rsidRDefault="0013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B4" w:rsidRDefault="001303B4"/>
  </w:footnote>
  <w:footnote w:type="continuationSeparator" w:id="0">
    <w:p w:rsidR="001303B4" w:rsidRDefault="001303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67"/>
    <w:rsid w:val="00095309"/>
    <w:rsid w:val="001303B4"/>
    <w:rsid w:val="00BF74E3"/>
    <w:rsid w:val="00D42E9D"/>
    <w:rsid w:val="00E44D6B"/>
    <w:rsid w:val="00F73067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D9AE2-DBAF-45DE-9621-2D79D516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6B6C7E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72833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272833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Arial" w:eastAsia="Arial" w:hAnsi="Arial" w:cs="Arial"/>
      <w:b/>
      <w:bCs/>
      <w:color w:val="6B6C7E"/>
      <w:sz w:val="34"/>
      <w:szCs w:val="34"/>
    </w:rPr>
  </w:style>
  <w:style w:type="paragraph" w:customStyle="1" w:styleId="11">
    <w:name w:val="Основной текст1"/>
    <w:basedOn w:val="a"/>
    <w:link w:val="a3"/>
    <w:pPr>
      <w:spacing w:line="314" w:lineRule="auto"/>
    </w:pPr>
    <w:rPr>
      <w:rFonts w:ascii="Arial" w:eastAsia="Arial" w:hAnsi="Arial" w:cs="Arial"/>
      <w:color w:val="272833"/>
      <w:sz w:val="22"/>
      <w:szCs w:val="22"/>
    </w:rPr>
  </w:style>
  <w:style w:type="paragraph" w:customStyle="1" w:styleId="a5">
    <w:name w:val="Другое"/>
    <w:basedOn w:val="a"/>
    <w:link w:val="a4"/>
    <w:pPr>
      <w:spacing w:line="314" w:lineRule="auto"/>
    </w:pPr>
    <w:rPr>
      <w:rFonts w:ascii="Arial" w:eastAsia="Arial" w:hAnsi="Arial" w:cs="Arial"/>
      <w:color w:val="2728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ДОСТУПНОСТИ И КАЧЕСТВА МЕДИЦИНСКОЙ ПОМОЩИ ПО ИТОГАМ РАБОТЫ ОБУЗ «ГКБ №3 г. ИВАНОВА» ЗА 2016 г.</vt:lpstr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ДОСТУПНОСТИ И КАЧЕСТВА МЕДИЦИНСКОЙ ПОМОЩИ ПО ИТОГАМ РАБОТЫ ОБУЗ «ГКБ №3 г. ИВАНОВА» ЗА 2016 г.</dc:title>
  <dc:subject/>
  <dc:creator>ОБУЗ ГКБ №3</dc:creator>
  <cp:keywords/>
  <cp:lastModifiedBy>ОБУЗ ГКБ №3</cp:lastModifiedBy>
  <cp:revision>6</cp:revision>
  <dcterms:created xsi:type="dcterms:W3CDTF">2023-03-20T06:06:00Z</dcterms:created>
  <dcterms:modified xsi:type="dcterms:W3CDTF">2023-03-20T07:23:00Z</dcterms:modified>
</cp:coreProperties>
</file>